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EDITAL Nº 28/2024 AGITTE /POSGRAP/UFS</w:t>
      </w:r>
    </w:p>
    <w:p w:rsidR="00000000" w:rsidDel="00000000" w:rsidP="00000000" w:rsidRDefault="00000000" w:rsidRPr="00000000" w14:paraId="00000003">
      <w:pPr>
        <w:spacing w:line="360" w:lineRule="auto"/>
        <w:ind w:left="-284" w:right="-568" w:firstLine="284"/>
        <w:rPr>
          <w:rFonts w:ascii="Raleway" w:cs="Raleway" w:eastAsia="Raleway" w:hAnsi="Raleway"/>
          <w:b w:val="1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Programa de Indução a Criação de Startups Reverso / PICSREV-UFS</w:t>
      </w:r>
    </w:p>
    <w:p w:rsidR="00000000" w:rsidDel="00000000" w:rsidP="00000000" w:rsidRDefault="00000000" w:rsidRPr="00000000" w14:paraId="00000004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FORMULÁRIO 1 - Ficha de Inscrição</w:t>
      </w:r>
    </w:p>
    <w:p w:rsidR="00000000" w:rsidDel="00000000" w:rsidP="00000000" w:rsidRDefault="00000000" w:rsidRPr="00000000" w14:paraId="00000005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O candidato, abaixo qualificado, vem requerer a sua inscrição no processo de seleção, nos termos abaixo:</w:t>
      </w:r>
    </w:p>
    <w:tbl>
      <w:tblPr>
        <w:tblStyle w:val="Table1"/>
        <w:tblW w:w="8500.0" w:type="dxa"/>
        <w:jc w:val="left"/>
        <w:tblLayout w:type="fixed"/>
        <w:tblLook w:val="0400"/>
      </w:tblPr>
      <w:tblGrid>
        <w:gridCol w:w="2830"/>
        <w:gridCol w:w="5670"/>
        <w:tblGridChange w:id="0">
          <w:tblGrid>
            <w:gridCol w:w="2830"/>
            <w:gridCol w:w="5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Raleway" w:cs="Raleway" w:eastAsia="Raleway" w:hAnsi="Raleway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000000"/>
                <w:sz w:val="20"/>
                <w:szCs w:val="20"/>
                <w:highlight w:val="darkGray"/>
                <w:rtl w:val="0"/>
              </w:rPr>
              <w:t xml:space="preserve">1. DADOS PESSOAIS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1.1 Nome do Coordenador da Proposta: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1.2 Título da Proposta: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1.3 Link do Lattes do proponente: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Raleway" w:cs="Raleway" w:eastAsia="Raleway" w:hAnsi="Raleway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1.4 ORCID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1.4 Telefone: (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1.5 E-</w:t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mail acadêmico</w:t>
            </w:r>
            <w:r w:rsidDel="00000000" w:rsidR="00000000" w:rsidRPr="00000000">
              <w:rPr>
                <w:rFonts w:ascii="Raleway" w:cs="Raleway" w:eastAsia="Raleway" w:hAnsi="Raleway"/>
                <w:color w:val="ff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1.6 SIAPE nº: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000000"/>
                <w:sz w:val="20"/>
                <w:szCs w:val="20"/>
                <w:rtl w:val="0"/>
              </w:rPr>
              <w:t xml:space="preserve">1.7 CPF:</w:t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highlight w:val="darkGray"/>
          <w:rtl w:val="0"/>
        </w:rPr>
        <w:t xml:space="preserve">2. JUSTIFICATIVA QUANTO AO INTERESSE EM PARTICIPAR DESTA SELEÇÃO (2000 caracteres)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599292" cy="1544126"/>
                <wp:effectExtent b="0" l="0" r="0" t="0"/>
                <wp:wrapNone/>
                <wp:docPr id="20702401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51117" y="3012700"/>
                          <a:ext cx="5589767" cy="1534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59595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599292" cy="1544126"/>
                <wp:effectExtent b="0" l="0" r="0" t="0"/>
                <wp:wrapNone/>
                <wp:docPr id="20702401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9292" cy="1544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568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highlight w:val="darkGray"/>
          <w:rtl w:val="0"/>
        </w:rPr>
        <w:t xml:space="preserve">3. DECLARAÇÃO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599292" cy="2371063"/>
                <wp:effectExtent b="0" l="0" r="0" t="0"/>
                <wp:wrapNone/>
                <wp:docPr id="20702401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51117" y="2599231"/>
                          <a:ext cx="5589767" cy="2361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59595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Declaro, para os devidos fins, que as informações preenchidas são verdadeiras e 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estou de acordo com os termos estabelecidos no Edital Nº28/2024 - AGITTE /POSGRAP/UFS.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                                  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                                  </w:t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de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Proponente coordenador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599292" cy="2371063"/>
                <wp:effectExtent b="0" l="0" r="0" t="0"/>
                <wp:wrapNone/>
                <wp:docPr id="20702401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9292" cy="2371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7952" cy="12700"/>
                <wp:effectExtent b="0" l="0" r="0" t="0"/>
                <wp:wrapNone/>
                <wp:docPr id="20702401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3225" y="3776024"/>
                          <a:ext cx="3665551" cy="795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7952" cy="12700"/>
                <wp:effectExtent b="0" l="0" r="0" t="0"/>
                <wp:wrapNone/>
                <wp:docPr id="20702401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ind w:right="-568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EDITAL Nº XX/2024 AGITTE /POSGRAP/UFS</w:t>
      </w:r>
    </w:p>
    <w:p w:rsidR="00000000" w:rsidDel="00000000" w:rsidP="00000000" w:rsidRDefault="00000000" w:rsidRPr="00000000" w14:paraId="00000023">
      <w:pPr>
        <w:spacing w:line="360" w:lineRule="auto"/>
        <w:ind w:right="-568"/>
        <w:jc w:val="left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9906000</wp:posOffset>
              </wp:positionV>
              <wp:extent cx="3790950" cy="638175"/>
              <wp:effectExtent b="0" l="0" r="0" t="0"/>
              <wp:wrapNone/>
              <wp:docPr id="207024013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55288" y="3465675"/>
                        <a:ext cx="37814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18.99999976158142" w:line="258.99999618530273"/>
                            <w:ind w:left="1.0000000149011612" w:right="0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fortaa SemiBold" w:cs="Comfortaa SemiBold" w:eastAsia="Comfortaa SemiBold" w:hAnsi="Comfortaa Semi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AGITTE/UFS - Cidade Universitária Prof. José Aloísio de Campos - Av. Marcelo Déda Chagas, S/N - Rosa Elze Didática VII, Sala 403 – CEP: 49100-000 - São Cristóvão-SE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18.00000667572021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fortaa SemiBold" w:cs="Comfortaa SemiBold" w:eastAsia="Comfortaa SemiBold" w:hAnsi="Comfortaa Semi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fortaa SemiBold" w:cs="Comfortaa SemiBold" w:eastAsia="Comfortaa SemiBold" w:hAnsi="Comfortaa SemiBol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Fone: (79) 3194-6865 - http://cinttec.ufs.br/ - E-mail: agitte@academico.ufs.br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9906000</wp:posOffset>
              </wp:positionV>
              <wp:extent cx="3790950" cy="638175"/>
              <wp:effectExtent b="0" l="0" r="0" t="0"/>
              <wp:wrapNone/>
              <wp:docPr id="207024013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0950" cy="63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4831080</wp:posOffset>
          </wp:positionH>
          <wp:positionV relativeFrom="paragraph">
            <wp:posOffset>-32383</wp:posOffset>
          </wp:positionV>
          <wp:extent cx="1442352" cy="323849"/>
          <wp:effectExtent b="0" l="0" r="0" t="0"/>
          <wp:wrapNone/>
          <wp:docPr id="20702401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2352" cy="3238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-842009</wp:posOffset>
          </wp:positionH>
          <wp:positionV relativeFrom="paragraph">
            <wp:posOffset>-22224</wp:posOffset>
          </wp:positionV>
          <wp:extent cx="1191151" cy="270510"/>
          <wp:effectExtent b="0" l="0" r="0" t="0"/>
          <wp:wrapNone/>
          <wp:docPr id="207024013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1151" cy="2705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5.1pt;height:390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56" w:line="240" w:lineRule="auto"/>
      <w:ind w:left="0" w:right="0" w:firstLine="0"/>
      <w:jc w:val="center"/>
      <w:rPr>
        <w:rFonts w:ascii="Raleway" w:cs="Raleway" w:eastAsia="Raleway" w:hAnsi="Raleway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2s8eyo1" w:id="1"/>
    <w:bookmarkEnd w:id="1"/>
    <w:r w:rsidDel="00000000" w:rsidR="00000000" w:rsidRPr="00000000">
      <w:rPr>
        <w:rFonts w:ascii="Raleway" w:cs="Raleway" w:eastAsia="Raleway" w:hAnsi="Raleway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SERGIPE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PÓS-GRADUAÇÃO E PESQUISA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aleway" w:cs="Raleway" w:eastAsia="Raleway" w:hAnsi="Raleway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AGÊNCIA DE INOVAÇÃO E TRANSFERÊNCIA DE TECNOLOGIA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25.1pt;height:390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5.1pt;height:390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F6CE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F6CEF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CEF"/>
  </w:style>
  <w:style w:type="paragraph" w:styleId="Footer">
    <w:name w:val="footer"/>
    <w:basedOn w:val="Normal"/>
    <w:link w:val="FooterChar"/>
    <w:uiPriority w:val="99"/>
    <w:unhideWhenUsed w:val="1"/>
    <w:rsid w:val="007F6CEF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6CEF"/>
  </w:style>
  <w:style w:type="paragraph" w:styleId="Ttulo11" w:customStyle="1">
    <w:name w:val="Título 11"/>
    <w:basedOn w:val="Normal"/>
    <w:uiPriority w:val="1"/>
    <w:qFormat w:val="1"/>
    <w:rsid w:val="007F6CEF"/>
    <w:pPr>
      <w:widowControl w:val="0"/>
      <w:autoSpaceDE w:val="0"/>
      <w:autoSpaceDN w:val="0"/>
      <w:spacing w:after="0" w:line="240" w:lineRule="auto"/>
      <w:ind w:left="846" w:right="659"/>
      <w:outlineLvl w:val="1"/>
    </w:pPr>
    <w:rPr>
      <w:rFonts w:ascii="Times New Roman" w:cs="Times New Roman" w:eastAsia="Times New Roman" w:hAnsi="Times New Roman"/>
      <w:b w:val="1"/>
      <w:bCs w:val="1"/>
      <w:kern w:val="0"/>
      <w:lang w:bidi="pt-BR" w:eastAsia="pt-BR"/>
    </w:rPr>
  </w:style>
  <w:style w:type="character" w:styleId="Hyperlink">
    <w:name w:val="Hyperlink"/>
    <w:basedOn w:val="DefaultParagraphFont"/>
    <w:uiPriority w:val="99"/>
    <w:unhideWhenUsed w:val="1"/>
    <w:rsid w:val="00A015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 w:val="1"/>
    <w:rsid w:val="003F3A9C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cs="Times New Roman" w:eastAsia="Times New Roman" w:hAnsi="Times New Roman"/>
      <w:kern w:val="0"/>
      <w:sz w:val="24"/>
      <w:szCs w:val="24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3F3A9C"/>
    <w:rPr>
      <w:rFonts w:ascii="Times New Roman" w:cs="Times New Roman" w:eastAsia="Times New Roman" w:hAnsi="Times New Roman"/>
      <w:kern w:val="0"/>
      <w:sz w:val="24"/>
      <w:szCs w:val="24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3F3A9C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  <w:kern w:val="0"/>
      <w:lang w:bidi="pt-PT" w:eastAsia="pt-PT" w:val="pt-PT"/>
    </w:rPr>
  </w:style>
  <w:style w:type="table" w:styleId="TableGrid">
    <w:name w:val="Table Grid"/>
    <w:basedOn w:val="TableNormal"/>
    <w:uiPriority w:val="39"/>
    <w:qFormat w:val="1"/>
    <w:rsid w:val="003F3A9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F0CA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940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537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53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379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379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image" Target="media/image6.png"/><Relationship Id="rId3" Type="http://schemas.openxmlformats.org/officeDocument/2006/relationships/fontTable" Target="fontTable.xml"/><Relationship Id="rId12" Type="http://schemas.openxmlformats.org/officeDocument/2006/relationships/header" Target="header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Bmd1sZxOIGm5cxipUjdI6+pkA==">CgMxLjAyCWguMzBqMHpsbDIJaC4yczhleW8xOAByITF5YnJqakJON3QtZzc3UDRvVHV5R21BSkpBZDFGRTZQWA==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F5B4C15489A9498AFB9F3DD3EBF074" ma:contentTypeVersion="18" ma:contentTypeDescription="Crie um novo documento." ma:contentTypeScope="" ma:versionID="e0bad669fee1206606fbf163cb1d289d">
  <xsd:schema xmlns:xsd="http://www.w3.org/2001/XMLSchema" xmlns:xs="http://www.w3.org/2001/XMLSchema" xmlns:p="http://schemas.microsoft.com/office/2006/metadata/properties" xmlns:ns2="0e072142-0e25-414b-a933-15a51d13878b" xmlns:ns3="b6cbbba6-8fb0-4c54-a7bf-a8d7ade15159" targetNamespace="http://schemas.microsoft.com/office/2006/metadata/properties" ma:root="true" ma:fieldsID="e1b4e2f80dd76d3ef0bde60b4d98aa17" ns2:_="" ns3:_="">
    <xsd:import namespace="0e072142-0e25-414b-a933-15a51d13878b"/>
    <xsd:import namespace="b6cbbba6-8fb0-4c54-a7bf-a8d7ade15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72142-0e25-414b-a933-15a51d13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bbba6-8fb0-4c54-a7bf-a8d7ade1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c67e9-2cdf-4f45-8d46-2fafffe389ac}" ma:internalName="TaxCatchAll" ma:showField="CatchAllData" ma:web="b6cbbba6-8fb0-4c54-a7bf-a8d7ade15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72142-0e25-414b-a933-15a51d13878b">
      <Terms xmlns="http://schemas.microsoft.com/office/infopath/2007/PartnerControls"/>
    </lcf76f155ced4ddcb4097134ff3c332f>
    <TaxCatchAll xmlns="b6cbbba6-8fb0-4c54-a7bf-a8d7ade1515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54B3285-1835-4667-BA29-BD810D924D3C}"/>
</file>

<file path=customXML/itemProps3.xml><?xml version="1.0" encoding="utf-8"?>
<ds:datastoreItem xmlns:ds="http://schemas.openxmlformats.org/officeDocument/2006/customXml" ds:itemID="{1A06C33A-7F4D-4CF5-AC53-67F9BFA644C4}"/>
</file>

<file path=customXML/itemProps4.xml><?xml version="1.0" encoding="utf-8"?>
<ds:datastoreItem xmlns:ds="http://schemas.openxmlformats.org/officeDocument/2006/customXml" ds:itemID="{848E518F-DB70-4350-AC92-325327D3386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Da Silva Santos</dc:creator>
  <dcterms:created xsi:type="dcterms:W3CDTF">2024-12-09T21:51:00Z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0x010100A0F5B4C15489A9498AFB9F3DD3EBF074</vt:lpwstr>
  </property>
  <property fmtid="{D5CDD505-2E9C-101B-9397-08002B2CF9AE}" pid="3" name="MediaServiceImageTags">
    <vt:lpwstr/>
  </property>
</Properties>
</file>